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80" w:rsidRPr="00011F93" w:rsidRDefault="00723A80" w:rsidP="00723A80">
      <w:pPr>
        <w:tabs>
          <w:tab w:val="left" w:pos="567"/>
        </w:tabs>
        <w:ind w:firstLine="708"/>
        <w:jc w:val="both"/>
        <w:rPr>
          <w:b/>
          <w:caps/>
          <w:color w:val="auto"/>
          <w:sz w:val="24"/>
          <w:szCs w:val="24"/>
        </w:rPr>
      </w:pPr>
      <w:r w:rsidRPr="00011F93">
        <w:rPr>
          <w:b/>
          <w:caps/>
          <w:color w:val="auto"/>
          <w:sz w:val="28"/>
          <w:szCs w:val="28"/>
        </w:rPr>
        <w:t>V</w:t>
      </w:r>
      <w:r w:rsidRPr="00011F93">
        <w:rPr>
          <w:b/>
          <w:caps/>
          <w:color w:val="auto"/>
          <w:sz w:val="28"/>
          <w:szCs w:val="28"/>
        </w:rPr>
        <w:sym w:font="Symbol" w:char="F049"/>
      </w:r>
      <w:r w:rsidRPr="00011F93">
        <w:rPr>
          <w:b/>
          <w:caps/>
          <w:color w:val="auto"/>
          <w:sz w:val="28"/>
          <w:szCs w:val="28"/>
        </w:rPr>
        <w:t>.</w:t>
      </w:r>
      <w:r w:rsidRPr="00011F93">
        <w:rPr>
          <w:b/>
          <w:caps/>
          <w:color w:val="auto"/>
          <w:sz w:val="24"/>
          <w:szCs w:val="24"/>
        </w:rPr>
        <w:t xml:space="preserve"> </w:t>
      </w:r>
      <w:r w:rsidRPr="00011F93">
        <w:rPr>
          <w:b/>
          <w:color w:val="auto"/>
          <w:sz w:val="28"/>
          <w:szCs w:val="28"/>
        </w:rPr>
        <w:t>Дополнительный раздел: краткая презентация Программы</w:t>
      </w:r>
    </w:p>
    <w:p w:rsidR="00723A80" w:rsidRPr="00011F93" w:rsidRDefault="00723A80" w:rsidP="00723A80">
      <w:pPr>
        <w:pStyle w:val="a5"/>
        <w:ind w:left="0"/>
        <w:jc w:val="center"/>
        <w:rPr>
          <w:b/>
          <w:color w:val="FF0000"/>
          <w:sz w:val="24"/>
          <w:szCs w:val="24"/>
        </w:rPr>
      </w:pPr>
    </w:p>
    <w:p w:rsidR="00723A80" w:rsidRPr="00011F93" w:rsidRDefault="00723A80" w:rsidP="00723A80">
      <w:pPr>
        <w:pStyle w:val="a5"/>
        <w:numPr>
          <w:ilvl w:val="3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ind w:left="0" w:firstLine="708"/>
        <w:jc w:val="both"/>
        <w:rPr>
          <w:b/>
          <w:color w:val="auto"/>
          <w:spacing w:val="-1"/>
          <w:sz w:val="24"/>
          <w:szCs w:val="24"/>
        </w:rPr>
      </w:pPr>
      <w:r w:rsidRPr="00011F93">
        <w:rPr>
          <w:b/>
          <w:color w:val="auto"/>
          <w:spacing w:val="-1"/>
          <w:sz w:val="24"/>
          <w:szCs w:val="24"/>
        </w:rPr>
        <w:t xml:space="preserve"> Возрастные и иные категории детей, на которых ориентирована Программа</w:t>
      </w:r>
    </w:p>
    <w:p w:rsidR="00723A80" w:rsidRPr="00B720C0" w:rsidRDefault="00723A80" w:rsidP="00723A80">
      <w:pPr>
        <w:ind w:firstLine="708"/>
        <w:jc w:val="both"/>
        <w:rPr>
          <w:color w:val="auto"/>
          <w:sz w:val="24"/>
          <w:szCs w:val="24"/>
        </w:rPr>
      </w:pPr>
      <w:r w:rsidRPr="00B720C0">
        <w:rPr>
          <w:color w:val="auto"/>
          <w:sz w:val="24"/>
          <w:szCs w:val="24"/>
        </w:rPr>
        <w:t>Образовательная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программа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дошкольного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образования муниципального</w:t>
      </w:r>
      <w:r w:rsidRPr="00B720C0">
        <w:rPr>
          <w:color w:val="auto"/>
          <w:spacing w:val="-17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автономного дошкольного</w:t>
      </w:r>
      <w:r w:rsidRPr="00B720C0">
        <w:rPr>
          <w:color w:val="auto"/>
          <w:spacing w:val="-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 xml:space="preserve">образовательного учреждения «Детский сад №1 «Калинка» общеразвивающего вида» </w:t>
      </w:r>
      <w:r>
        <w:rPr>
          <w:color w:val="auto"/>
          <w:sz w:val="24"/>
          <w:szCs w:val="24"/>
        </w:rPr>
        <w:t xml:space="preserve">(далее – Программа) </w:t>
      </w:r>
      <w:r w:rsidRPr="00B720C0">
        <w:rPr>
          <w:color w:val="auto"/>
          <w:sz w:val="24"/>
          <w:szCs w:val="24"/>
        </w:rPr>
        <w:t>разработана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в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соответствии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с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федеральным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государственным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образовательным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стандартом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дошкольного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образования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ФГОС ДО, </w:t>
      </w:r>
      <w:r w:rsidRPr="00B720C0">
        <w:rPr>
          <w:color w:val="auto"/>
          <w:sz w:val="24"/>
          <w:szCs w:val="24"/>
        </w:rPr>
        <w:t>утвержден приказом Минобрнауки России от 17 октября 2013 г. № 1155) и</w:t>
      </w:r>
      <w:r w:rsidRPr="00B720C0">
        <w:rPr>
          <w:color w:val="auto"/>
          <w:spacing w:val="1"/>
          <w:sz w:val="24"/>
          <w:szCs w:val="24"/>
        </w:rPr>
        <w:t xml:space="preserve"> </w:t>
      </w:r>
      <w:r w:rsidRPr="00B720C0">
        <w:rPr>
          <w:color w:val="auto"/>
          <w:sz w:val="24"/>
          <w:szCs w:val="24"/>
        </w:rPr>
        <w:t>федеральной образовательной программой дошкольного образования (</w:t>
      </w:r>
      <w:r>
        <w:rPr>
          <w:color w:val="auto"/>
          <w:sz w:val="24"/>
          <w:szCs w:val="24"/>
        </w:rPr>
        <w:t xml:space="preserve">ФОП ДО, </w:t>
      </w:r>
      <w:r w:rsidRPr="00B720C0">
        <w:rPr>
          <w:color w:val="auto"/>
          <w:sz w:val="24"/>
          <w:szCs w:val="24"/>
        </w:rPr>
        <w:t>утверждена приказом Минпросвещения России от 25 ноября 2022 г. № 1028).</w:t>
      </w:r>
    </w:p>
    <w:p w:rsidR="00723A80" w:rsidRPr="00B7149D" w:rsidRDefault="00723A80" w:rsidP="00723A80">
      <w:pPr>
        <w:pStyle w:val="a5"/>
        <w:tabs>
          <w:tab w:val="left" w:pos="993"/>
        </w:tabs>
        <w:ind w:left="0"/>
        <w:jc w:val="both"/>
        <w:rPr>
          <w:sz w:val="24"/>
          <w:szCs w:val="24"/>
        </w:rPr>
      </w:pPr>
      <w:r w:rsidRPr="00651AD7">
        <w:rPr>
          <w:color w:val="auto"/>
          <w:sz w:val="24"/>
          <w:szCs w:val="24"/>
        </w:rPr>
        <w:t xml:space="preserve">Программа ориентирована на детей от 1,5 до 8 лет </w:t>
      </w:r>
      <w:r w:rsidRPr="00DB0ED1">
        <w:rPr>
          <w:color w:val="auto"/>
          <w:sz w:val="24"/>
          <w:szCs w:val="24"/>
        </w:rPr>
        <w:t>и призвана обеспечить</w:t>
      </w:r>
      <w:r>
        <w:rPr>
          <w:color w:val="auto"/>
          <w:sz w:val="24"/>
          <w:szCs w:val="24"/>
        </w:rPr>
        <w:t xml:space="preserve"> </w:t>
      </w: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средствами;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народа, воспитание подрастающего поколения как знающего и </w:t>
      </w:r>
      <w:r w:rsidRPr="00B7149D">
        <w:rPr>
          <w:sz w:val="24"/>
          <w:szCs w:val="24"/>
        </w:rPr>
        <w:t>уважающего историю</w:t>
      </w:r>
      <w:r w:rsidRPr="00B7149D">
        <w:rPr>
          <w:spacing w:val="1"/>
          <w:sz w:val="24"/>
          <w:szCs w:val="24"/>
        </w:rPr>
        <w:t xml:space="preserve"> </w:t>
      </w:r>
      <w:r w:rsidRPr="00B7149D">
        <w:rPr>
          <w:sz w:val="24"/>
          <w:szCs w:val="24"/>
        </w:rPr>
        <w:t>и</w:t>
      </w:r>
      <w:r w:rsidRPr="00B7149D">
        <w:rPr>
          <w:spacing w:val="-1"/>
          <w:sz w:val="24"/>
          <w:szCs w:val="24"/>
        </w:rPr>
        <w:t xml:space="preserve"> </w:t>
      </w:r>
      <w:r w:rsidRPr="00B7149D">
        <w:rPr>
          <w:sz w:val="24"/>
          <w:szCs w:val="24"/>
        </w:rPr>
        <w:t>культуру</w:t>
      </w:r>
      <w:r w:rsidRPr="00B7149D">
        <w:rPr>
          <w:spacing w:val="-3"/>
          <w:sz w:val="24"/>
          <w:szCs w:val="24"/>
        </w:rPr>
        <w:t xml:space="preserve"> </w:t>
      </w:r>
      <w:r w:rsidRPr="00B7149D">
        <w:rPr>
          <w:sz w:val="24"/>
          <w:szCs w:val="24"/>
        </w:rPr>
        <w:t>своей семьи, большой</w:t>
      </w:r>
      <w:r w:rsidRPr="00B7149D">
        <w:rPr>
          <w:spacing w:val="-2"/>
          <w:sz w:val="24"/>
          <w:szCs w:val="24"/>
        </w:rPr>
        <w:t xml:space="preserve"> </w:t>
      </w:r>
      <w:r w:rsidRPr="00B7149D">
        <w:rPr>
          <w:sz w:val="24"/>
          <w:szCs w:val="24"/>
        </w:rPr>
        <w:t>и малой Родины.</w:t>
      </w:r>
    </w:p>
    <w:p w:rsidR="00723A80" w:rsidRPr="002635C4" w:rsidRDefault="00723A80" w:rsidP="00723A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149D">
        <w:rPr>
          <w:color w:val="auto"/>
          <w:sz w:val="24"/>
          <w:szCs w:val="24"/>
        </w:rPr>
        <w:t>Образовательная деятельность осуществляется в условиях групп общеразвивающей направленности, укомплектованных по возрастному принципу (нормотипичные дети), а также в условиях групп комбинированной направленности, которые</w:t>
      </w:r>
      <w:r w:rsidRPr="00B7149D">
        <w:rPr>
          <w:color w:val="FF0000"/>
          <w:sz w:val="24"/>
          <w:szCs w:val="24"/>
        </w:rPr>
        <w:t xml:space="preserve"> </w:t>
      </w:r>
      <w:r w:rsidRPr="00B7149D">
        <w:rPr>
          <w:color w:val="auto"/>
          <w:sz w:val="24"/>
          <w:szCs w:val="24"/>
        </w:rPr>
        <w:t xml:space="preserve">посещают дети с ограниченными возможностями здоровья (ТНР, ЗПР). Образовательная деятельность с детьми с ОВЗ осуществляется по адаптированным образовательным программам дошкольного образования, разработанным в соответствии </w:t>
      </w:r>
      <w:r>
        <w:rPr>
          <w:color w:val="auto"/>
          <w:sz w:val="24"/>
          <w:szCs w:val="24"/>
        </w:rPr>
        <w:t>ф</w:t>
      </w:r>
      <w:r w:rsidRPr="00B7149D">
        <w:rPr>
          <w:sz w:val="24"/>
          <w:szCs w:val="24"/>
        </w:rPr>
        <w:t>едеральн</w:t>
      </w:r>
      <w:r>
        <w:rPr>
          <w:sz w:val="24"/>
          <w:szCs w:val="24"/>
        </w:rPr>
        <w:t>ой</w:t>
      </w:r>
      <w:r w:rsidRPr="00B7149D">
        <w:rPr>
          <w:sz w:val="24"/>
          <w:szCs w:val="24"/>
        </w:rPr>
        <w:t xml:space="preserve"> адаптированн</w:t>
      </w:r>
      <w:r>
        <w:rPr>
          <w:sz w:val="24"/>
          <w:szCs w:val="24"/>
        </w:rPr>
        <w:t>ой</w:t>
      </w:r>
      <w:r w:rsidRPr="00B7149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B7149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7149D">
        <w:rPr>
          <w:sz w:val="24"/>
          <w:szCs w:val="24"/>
        </w:rPr>
        <w:t xml:space="preserve"> дошкольного образования для обучающихся с ограниченными возможностями здоровья</w:t>
      </w:r>
      <w:r>
        <w:rPr>
          <w:sz w:val="24"/>
          <w:szCs w:val="24"/>
        </w:rPr>
        <w:t xml:space="preserve"> (ФАОП ДО, </w:t>
      </w:r>
      <w:r w:rsidRPr="00D127EF">
        <w:rPr>
          <w:color w:val="auto"/>
          <w:sz w:val="24"/>
          <w:szCs w:val="24"/>
        </w:rPr>
        <w:t xml:space="preserve">утверждена </w:t>
      </w:r>
      <w:r w:rsidRPr="00FD4E76">
        <w:rPr>
          <w:sz w:val="24"/>
          <w:szCs w:val="24"/>
        </w:rPr>
        <w:t>приказом Министерства просвещения</w:t>
      </w:r>
      <w:r>
        <w:rPr>
          <w:sz w:val="24"/>
          <w:szCs w:val="24"/>
        </w:rPr>
        <w:t xml:space="preserve"> </w:t>
      </w:r>
      <w:r w:rsidRPr="00FD4E76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24 ноября 2022 г. N </w:t>
      </w:r>
      <w:r w:rsidRPr="002635C4">
        <w:rPr>
          <w:color w:val="auto"/>
          <w:sz w:val="24"/>
          <w:szCs w:val="24"/>
        </w:rPr>
        <w:t>1022).</w:t>
      </w:r>
    </w:p>
    <w:p w:rsidR="00723A80" w:rsidRDefault="00723A80" w:rsidP="00723A80">
      <w:pPr>
        <w:pStyle w:val="a5"/>
        <w:spacing w:before="120"/>
        <w:ind w:left="0"/>
        <w:jc w:val="both"/>
        <w:rPr>
          <w:sz w:val="24"/>
          <w:szCs w:val="24"/>
        </w:rPr>
      </w:pPr>
      <w:r w:rsidRPr="000D70CA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ью</w:t>
      </w:r>
      <w:r w:rsidRPr="000D70CA">
        <w:rPr>
          <w:b/>
          <w:sz w:val="24"/>
          <w:szCs w:val="24"/>
        </w:rPr>
        <w:t xml:space="preserve"> Программы</w:t>
      </w:r>
      <w:r w:rsidRPr="000D70CA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0D70CA">
        <w:rPr>
          <w:sz w:val="24"/>
          <w:szCs w:val="24"/>
        </w:rPr>
        <w:t>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723A80" w:rsidRDefault="00723A80" w:rsidP="00723A80">
      <w:pPr>
        <w:pStyle w:val="21"/>
        <w:spacing w:before="0" w:after="0" w:line="240" w:lineRule="auto"/>
        <w:ind w:right="23" w:firstLine="708"/>
        <w:jc w:val="both"/>
        <w:rPr>
          <w:sz w:val="24"/>
        </w:rPr>
      </w:pPr>
      <w:r>
        <w:rPr>
          <w:sz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23A80" w:rsidRDefault="00723A80" w:rsidP="00723A80">
      <w:pPr>
        <w:pStyle w:val="a3"/>
        <w:ind w:left="0"/>
      </w:pPr>
      <w: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highlight w:val="white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23A80" w:rsidRDefault="00723A80" w:rsidP="00723A80">
      <w:pPr>
        <w:ind w:firstLine="708"/>
        <w:jc w:val="both"/>
        <w:rPr>
          <w:sz w:val="24"/>
        </w:rPr>
      </w:pPr>
      <w:r>
        <w:rPr>
          <w:sz w:val="24"/>
        </w:rPr>
        <w:t xml:space="preserve">Цели Программы достигаются через решение следующих </w:t>
      </w:r>
      <w:r w:rsidRPr="000D70CA">
        <w:rPr>
          <w:b/>
          <w:sz w:val="24"/>
        </w:rPr>
        <w:t>задач</w:t>
      </w:r>
      <w:r>
        <w:rPr>
          <w:sz w:val="24"/>
        </w:rPr>
        <w:t>: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</w:t>
      </w:r>
      <w:r>
        <w:rPr>
          <w:sz w:val="24"/>
        </w:rPr>
        <w:lastRenderedPageBreak/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23A80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23A80" w:rsidRPr="00D02F3D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</w:t>
      </w:r>
      <w:r w:rsidRPr="00D02F3D">
        <w:rPr>
          <w:sz w:val="24"/>
          <w:szCs w:val="24"/>
        </w:rPr>
        <w:t>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723A80" w:rsidRPr="00D02F3D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23A80" w:rsidRPr="00D02F3D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23A80" w:rsidRPr="00D02F3D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723A80" w:rsidRPr="00D02F3D" w:rsidRDefault="00723A80" w:rsidP="00723A80">
      <w:pPr>
        <w:pStyle w:val="a5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23A80" w:rsidRPr="00D02F3D" w:rsidRDefault="00723A80" w:rsidP="00723A80">
      <w:pPr>
        <w:pStyle w:val="a5"/>
        <w:ind w:left="0"/>
        <w:jc w:val="both"/>
        <w:rPr>
          <w:sz w:val="24"/>
          <w:szCs w:val="24"/>
        </w:rPr>
      </w:pPr>
    </w:p>
    <w:p w:rsidR="00723A80" w:rsidRPr="00D02F3D" w:rsidRDefault="00723A80" w:rsidP="00723A80">
      <w:pPr>
        <w:spacing w:after="120"/>
        <w:ind w:firstLine="708"/>
        <w:jc w:val="both"/>
        <w:rPr>
          <w:b/>
          <w:color w:val="FF0000"/>
          <w:sz w:val="24"/>
          <w:szCs w:val="24"/>
        </w:rPr>
      </w:pPr>
      <w:r w:rsidRPr="00D02F3D">
        <w:rPr>
          <w:b/>
          <w:color w:val="auto"/>
          <w:sz w:val="24"/>
          <w:szCs w:val="24"/>
        </w:rPr>
        <w:t>Планируемые результаты реализации</w:t>
      </w:r>
      <w:r w:rsidRPr="00D02F3D">
        <w:rPr>
          <w:b/>
          <w:color w:val="auto"/>
          <w:spacing w:val="-2"/>
          <w:sz w:val="24"/>
          <w:szCs w:val="24"/>
        </w:rPr>
        <w:t xml:space="preserve"> </w:t>
      </w:r>
      <w:r w:rsidRPr="00D02F3D">
        <w:rPr>
          <w:b/>
          <w:color w:val="auto"/>
          <w:sz w:val="24"/>
          <w:szCs w:val="24"/>
        </w:rPr>
        <w:t>Программы</w:t>
      </w:r>
    </w:p>
    <w:p w:rsidR="00723A80" w:rsidRPr="00D02F3D" w:rsidRDefault="00723A80" w:rsidP="00723A80">
      <w:pPr>
        <w:pStyle w:val="p11"/>
        <w:tabs>
          <w:tab w:val="left" w:pos="567"/>
        </w:tabs>
        <w:spacing w:before="0" w:beforeAutospacing="0" w:after="0" w:afterAutospacing="0"/>
        <w:ind w:firstLine="708"/>
        <w:jc w:val="both"/>
      </w:pPr>
      <w:r w:rsidRPr="00D02F3D"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:rsidR="00723A80" w:rsidRPr="00D02F3D" w:rsidRDefault="00723A80" w:rsidP="00723A80">
      <w:pPr>
        <w:pStyle w:val="1"/>
        <w:tabs>
          <w:tab w:val="left" w:pos="1522"/>
        </w:tabs>
        <w:spacing w:before="120" w:after="120"/>
        <w:ind w:left="0" w:firstLine="708"/>
        <w:jc w:val="both"/>
        <w:rPr>
          <w:szCs w:val="24"/>
        </w:rPr>
      </w:pPr>
      <w:r w:rsidRPr="00D02F3D">
        <w:rPr>
          <w:szCs w:val="24"/>
        </w:rPr>
        <w:t>Планируемые</w:t>
      </w:r>
      <w:r w:rsidRPr="00D02F3D">
        <w:rPr>
          <w:spacing w:val="-4"/>
          <w:szCs w:val="24"/>
        </w:rPr>
        <w:t xml:space="preserve"> </w:t>
      </w:r>
      <w:r w:rsidRPr="00D02F3D">
        <w:rPr>
          <w:szCs w:val="24"/>
        </w:rPr>
        <w:t>результаты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в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раннем</w:t>
      </w:r>
      <w:r w:rsidRPr="00D02F3D">
        <w:rPr>
          <w:spacing w:val="-3"/>
          <w:szCs w:val="24"/>
        </w:rPr>
        <w:t xml:space="preserve"> </w:t>
      </w:r>
      <w:r w:rsidRPr="00D02F3D">
        <w:rPr>
          <w:szCs w:val="24"/>
        </w:rPr>
        <w:t>возрасте</w:t>
      </w:r>
      <w:r>
        <w:rPr>
          <w:szCs w:val="24"/>
        </w:rPr>
        <w:t xml:space="preserve">. </w:t>
      </w:r>
    </w:p>
    <w:p w:rsidR="00723A80" w:rsidRPr="00D02F3D" w:rsidRDefault="00723A80" w:rsidP="00723A80">
      <w:pPr>
        <w:pStyle w:val="2"/>
        <w:spacing w:before="120" w:after="120"/>
        <w:ind w:left="0" w:firstLine="708"/>
        <w:rPr>
          <w:i w:val="0"/>
          <w:szCs w:val="24"/>
        </w:rPr>
      </w:pPr>
      <w:r w:rsidRPr="00D02F3D">
        <w:rPr>
          <w:i w:val="0"/>
          <w:szCs w:val="24"/>
        </w:rPr>
        <w:t>К</w:t>
      </w:r>
      <w:r w:rsidRPr="00D02F3D">
        <w:rPr>
          <w:i w:val="0"/>
          <w:spacing w:val="-1"/>
          <w:szCs w:val="24"/>
        </w:rPr>
        <w:t xml:space="preserve"> </w:t>
      </w:r>
      <w:r w:rsidRPr="00D02F3D">
        <w:rPr>
          <w:i w:val="0"/>
          <w:szCs w:val="24"/>
        </w:rPr>
        <w:t>трем</w:t>
      </w:r>
      <w:r w:rsidRPr="00D02F3D">
        <w:rPr>
          <w:i w:val="0"/>
          <w:spacing w:val="-2"/>
          <w:szCs w:val="24"/>
        </w:rPr>
        <w:t xml:space="preserve"> </w:t>
      </w:r>
      <w:r w:rsidRPr="00D02F3D">
        <w:rPr>
          <w:i w:val="0"/>
          <w:szCs w:val="24"/>
        </w:rPr>
        <w:t>годам:</w:t>
      </w:r>
    </w:p>
    <w:p w:rsidR="00723A80" w:rsidRPr="00D02F3D" w:rsidRDefault="00723A80" w:rsidP="00723A80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rPr>
          <w:szCs w:val="24"/>
        </w:rPr>
      </w:pPr>
      <w:r w:rsidRPr="00D02F3D">
        <w:rPr>
          <w:szCs w:val="24"/>
        </w:rPr>
        <w:t>у ребенка развита крупная моторика, он активно использует освоенные ранее движения,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начинает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осваивать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бег,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прыжки,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повторяет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за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взрослым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простые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имитационные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упражнения,</w:t>
      </w:r>
      <w:r w:rsidRPr="00D02F3D">
        <w:rPr>
          <w:spacing w:val="-57"/>
          <w:szCs w:val="24"/>
        </w:rPr>
        <w:t xml:space="preserve"> </w:t>
      </w:r>
      <w:r w:rsidRPr="00D02F3D">
        <w:rPr>
          <w:szCs w:val="24"/>
        </w:rPr>
        <w:t>понимает указания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взрослого,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выполняет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движения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по</w:t>
      </w:r>
      <w:r w:rsidRPr="00D02F3D">
        <w:rPr>
          <w:spacing w:val="-4"/>
          <w:szCs w:val="24"/>
        </w:rPr>
        <w:t xml:space="preserve"> </w:t>
      </w:r>
      <w:r w:rsidRPr="00D02F3D">
        <w:rPr>
          <w:szCs w:val="24"/>
        </w:rPr>
        <w:t>зрительному</w:t>
      </w:r>
      <w:r w:rsidRPr="00D02F3D">
        <w:rPr>
          <w:spacing w:val="-10"/>
          <w:szCs w:val="24"/>
        </w:rPr>
        <w:t xml:space="preserve"> </w:t>
      </w:r>
      <w:r w:rsidRPr="00D02F3D">
        <w:rPr>
          <w:szCs w:val="24"/>
        </w:rPr>
        <w:t>и</w:t>
      </w:r>
      <w:r w:rsidRPr="00D02F3D">
        <w:rPr>
          <w:spacing w:val="2"/>
          <w:szCs w:val="24"/>
        </w:rPr>
        <w:t xml:space="preserve"> </w:t>
      </w:r>
      <w:r w:rsidRPr="00D02F3D">
        <w:rPr>
          <w:szCs w:val="24"/>
        </w:rPr>
        <w:t>звуковому</w:t>
      </w:r>
      <w:r w:rsidRPr="00D02F3D">
        <w:rPr>
          <w:spacing w:val="-7"/>
          <w:szCs w:val="24"/>
        </w:rPr>
        <w:t xml:space="preserve"> </w:t>
      </w:r>
      <w:r w:rsidRPr="00D02F3D">
        <w:rPr>
          <w:szCs w:val="24"/>
        </w:rPr>
        <w:t>ориентирам;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lastRenderedPageBreak/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23A80" w:rsidRPr="00D02F3D" w:rsidRDefault="00723A80" w:rsidP="00723A8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723A80" w:rsidRDefault="00723A80" w:rsidP="00723A80">
      <w:pPr>
        <w:pStyle w:val="1"/>
        <w:tabs>
          <w:tab w:val="left" w:pos="1522"/>
        </w:tabs>
        <w:spacing w:before="120"/>
        <w:ind w:left="0" w:firstLine="708"/>
        <w:jc w:val="both"/>
        <w:rPr>
          <w:szCs w:val="24"/>
        </w:rPr>
      </w:pPr>
    </w:p>
    <w:p w:rsidR="00723A80" w:rsidRPr="00D02F3D" w:rsidRDefault="00723A80" w:rsidP="00723A80">
      <w:pPr>
        <w:pStyle w:val="1"/>
        <w:tabs>
          <w:tab w:val="left" w:pos="1522"/>
        </w:tabs>
        <w:spacing w:before="120"/>
        <w:ind w:left="0" w:firstLine="708"/>
        <w:jc w:val="both"/>
        <w:rPr>
          <w:szCs w:val="24"/>
        </w:rPr>
      </w:pPr>
      <w:r w:rsidRPr="00D02F3D">
        <w:rPr>
          <w:szCs w:val="24"/>
        </w:rPr>
        <w:t>Планируемые</w:t>
      </w:r>
      <w:r w:rsidRPr="00D02F3D">
        <w:rPr>
          <w:spacing w:val="-4"/>
          <w:szCs w:val="24"/>
        </w:rPr>
        <w:t xml:space="preserve"> </w:t>
      </w:r>
      <w:r w:rsidRPr="00D02F3D">
        <w:rPr>
          <w:szCs w:val="24"/>
        </w:rPr>
        <w:t>результаты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в</w:t>
      </w:r>
      <w:r w:rsidRPr="00D02F3D">
        <w:rPr>
          <w:spacing w:val="-3"/>
          <w:szCs w:val="24"/>
        </w:rPr>
        <w:t xml:space="preserve"> </w:t>
      </w:r>
      <w:r w:rsidRPr="00D02F3D">
        <w:rPr>
          <w:szCs w:val="24"/>
        </w:rPr>
        <w:t>дошкольном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возрасте</w:t>
      </w:r>
    </w:p>
    <w:p w:rsidR="00723A80" w:rsidRPr="00D02F3D" w:rsidRDefault="00723A80" w:rsidP="00723A80">
      <w:pPr>
        <w:pStyle w:val="2"/>
        <w:spacing w:before="120" w:after="120"/>
        <w:ind w:left="0" w:firstLine="708"/>
        <w:rPr>
          <w:i w:val="0"/>
          <w:szCs w:val="24"/>
        </w:rPr>
      </w:pPr>
      <w:r w:rsidRPr="00D02F3D">
        <w:rPr>
          <w:i w:val="0"/>
          <w:szCs w:val="24"/>
        </w:rPr>
        <w:t>К</w:t>
      </w:r>
      <w:r w:rsidRPr="00D02F3D">
        <w:rPr>
          <w:i w:val="0"/>
          <w:spacing w:val="-3"/>
          <w:szCs w:val="24"/>
        </w:rPr>
        <w:t xml:space="preserve"> </w:t>
      </w:r>
      <w:r w:rsidRPr="00D02F3D">
        <w:rPr>
          <w:i w:val="0"/>
          <w:szCs w:val="24"/>
        </w:rPr>
        <w:t>четырем</w:t>
      </w:r>
      <w:r w:rsidRPr="00D02F3D">
        <w:rPr>
          <w:i w:val="0"/>
          <w:spacing w:val="-1"/>
          <w:szCs w:val="24"/>
        </w:rPr>
        <w:t xml:space="preserve"> </w:t>
      </w:r>
      <w:r w:rsidRPr="00D02F3D">
        <w:rPr>
          <w:i w:val="0"/>
          <w:szCs w:val="24"/>
        </w:rPr>
        <w:t>годам:</w:t>
      </w:r>
    </w:p>
    <w:p w:rsidR="00723A80" w:rsidRPr="00D02F3D" w:rsidRDefault="00723A80" w:rsidP="00723A80">
      <w:pPr>
        <w:pStyle w:val="a3"/>
        <w:numPr>
          <w:ilvl w:val="0"/>
          <w:numId w:val="5"/>
        </w:numPr>
        <w:tabs>
          <w:tab w:val="left" w:pos="993"/>
        </w:tabs>
        <w:ind w:left="0" w:firstLine="708"/>
        <w:rPr>
          <w:szCs w:val="24"/>
        </w:rPr>
      </w:pPr>
      <w:r w:rsidRPr="00D02F3D">
        <w:rPr>
          <w:szCs w:val="24"/>
        </w:rPr>
        <w:t>ребенок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демонстрирует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положительное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отношение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к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разнообразным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физическим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упражнениям, проявляет избирательный интерес к отдельным двигательным действиям (бросание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и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ловля,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ходьба, бег,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прыжки) и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подвижным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играм;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lastRenderedPageBreak/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 xml:space="preserve">ребёнок активно взаимодействует со сверстниками в игре, принимает на себя роль </w:t>
      </w:r>
      <w:r w:rsidRPr="00D02F3D">
        <w:rPr>
          <w:sz w:val="24"/>
          <w:szCs w:val="24"/>
        </w:rPr>
        <w:lastRenderedPageBreak/>
        <w:t>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723A80" w:rsidRPr="00D02F3D" w:rsidRDefault="00723A80" w:rsidP="00723A80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723A80" w:rsidRPr="00D02F3D" w:rsidRDefault="00723A80" w:rsidP="00723A80">
      <w:pPr>
        <w:pStyle w:val="2"/>
        <w:spacing w:before="120" w:after="120"/>
        <w:ind w:left="0" w:firstLine="708"/>
        <w:rPr>
          <w:i w:val="0"/>
          <w:szCs w:val="24"/>
        </w:rPr>
      </w:pPr>
      <w:r w:rsidRPr="00D02F3D">
        <w:rPr>
          <w:i w:val="0"/>
          <w:szCs w:val="24"/>
        </w:rPr>
        <w:t>К</w:t>
      </w:r>
      <w:r w:rsidRPr="00D02F3D">
        <w:rPr>
          <w:i w:val="0"/>
          <w:spacing w:val="-3"/>
          <w:szCs w:val="24"/>
        </w:rPr>
        <w:t xml:space="preserve"> </w:t>
      </w:r>
      <w:r w:rsidRPr="00D02F3D">
        <w:rPr>
          <w:i w:val="0"/>
          <w:szCs w:val="24"/>
        </w:rPr>
        <w:t>пяти</w:t>
      </w:r>
      <w:r w:rsidRPr="00D02F3D">
        <w:rPr>
          <w:i w:val="0"/>
          <w:spacing w:val="-1"/>
          <w:szCs w:val="24"/>
        </w:rPr>
        <w:t xml:space="preserve"> </w:t>
      </w:r>
      <w:r w:rsidRPr="00D02F3D">
        <w:rPr>
          <w:i w:val="0"/>
          <w:szCs w:val="24"/>
        </w:rPr>
        <w:t>годам: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самостоятелен в самообслуживании;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 xml:space="preserve">ребёнок активно познает и называет свойства и качества предметов, особенности </w:t>
      </w:r>
      <w:r w:rsidRPr="00D02F3D">
        <w:rPr>
          <w:sz w:val="24"/>
          <w:szCs w:val="24"/>
        </w:rPr>
        <w:lastRenderedPageBreak/>
        <w:t>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723A80" w:rsidRPr="00D02F3D" w:rsidRDefault="00723A80" w:rsidP="00723A80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723A80" w:rsidRPr="00D02F3D" w:rsidRDefault="00723A80" w:rsidP="00723A80">
      <w:pPr>
        <w:pStyle w:val="2"/>
        <w:spacing w:before="120" w:after="120"/>
        <w:ind w:left="0" w:firstLine="708"/>
        <w:rPr>
          <w:b w:val="0"/>
          <w:i w:val="0"/>
          <w:szCs w:val="24"/>
        </w:rPr>
      </w:pPr>
      <w:r w:rsidRPr="00D02F3D">
        <w:rPr>
          <w:i w:val="0"/>
          <w:szCs w:val="24"/>
        </w:rPr>
        <w:t>К</w:t>
      </w:r>
      <w:r w:rsidRPr="00D02F3D">
        <w:rPr>
          <w:i w:val="0"/>
          <w:spacing w:val="-3"/>
          <w:szCs w:val="24"/>
        </w:rPr>
        <w:t xml:space="preserve"> </w:t>
      </w:r>
      <w:r w:rsidRPr="00D02F3D">
        <w:rPr>
          <w:i w:val="0"/>
          <w:szCs w:val="24"/>
        </w:rPr>
        <w:t>шести</w:t>
      </w:r>
      <w:r w:rsidRPr="00D02F3D">
        <w:rPr>
          <w:i w:val="0"/>
          <w:spacing w:val="-1"/>
          <w:szCs w:val="24"/>
        </w:rPr>
        <w:t xml:space="preserve"> </w:t>
      </w:r>
      <w:r w:rsidRPr="00D02F3D">
        <w:rPr>
          <w:i w:val="0"/>
          <w:szCs w:val="24"/>
        </w:rPr>
        <w:t>годам</w:t>
      </w:r>
      <w:r w:rsidRPr="00D02F3D">
        <w:rPr>
          <w:b w:val="0"/>
          <w:i w:val="0"/>
          <w:szCs w:val="24"/>
        </w:rPr>
        <w:t>:</w:t>
      </w:r>
    </w:p>
    <w:p w:rsidR="00723A80" w:rsidRPr="00D02F3D" w:rsidRDefault="00723A80" w:rsidP="00723A80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rPr>
          <w:szCs w:val="24"/>
        </w:rPr>
      </w:pPr>
      <w:r w:rsidRPr="00D02F3D">
        <w:rPr>
          <w:szCs w:val="24"/>
        </w:rPr>
        <w:t>ребенок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демонстрирует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ярко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выраженную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потребность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в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двигательной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активности,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проявляет интерес к новым и знакомым физическим упражнениям, пешим прогулкам, показывает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избирательность и инициативу при выполнении упражнений, имеет представления о некоторых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видах</w:t>
      </w:r>
      <w:r w:rsidRPr="00D02F3D">
        <w:rPr>
          <w:spacing w:val="1"/>
          <w:szCs w:val="24"/>
        </w:rPr>
        <w:t xml:space="preserve"> </w:t>
      </w:r>
      <w:r w:rsidRPr="00D02F3D">
        <w:rPr>
          <w:szCs w:val="24"/>
        </w:rPr>
        <w:t>спорта, туризме, как форме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активного</w:t>
      </w:r>
      <w:r w:rsidRPr="00D02F3D">
        <w:rPr>
          <w:spacing w:val="-1"/>
          <w:szCs w:val="24"/>
        </w:rPr>
        <w:t xml:space="preserve"> </w:t>
      </w:r>
      <w:r w:rsidRPr="00D02F3D">
        <w:rPr>
          <w:szCs w:val="24"/>
        </w:rPr>
        <w:t>отдыха;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</w:t>
      </w:r>
      <w:r w:rsidRPr="00D02F3D">
        <w:rPr>
          <w:sz w:val="24"/>
          <w:szCs w:val="24"/>
        </w:rPr>
        <w:lastRenderedPageBreak/>
        <w:t>мотивирован на сбережение и укрепление собственного здоровья и здоровья окружающих;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</w:t>
      </w:r>
      <w:r w:rsidRPr="00D02F3D">
        <w:rPr>
          <w:sz w:val="24"/>
          <w:szCs w:val="24"/>
        </w:rPr>
        <w:lastRenderedPageBreak/>
        <w:t>музыке, изобразительном и театральном искусстве; проявляет музыкальные и художественно-творческие способности;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723A80" w:rsidRPr="00D02F3D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23A80" w:rsidRDefault="00723A80" w:rsidP="00723A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723A80" w:rsidRDefault="00723A80" w:rsidP="00723A80">
      <w:pPr>
        <w:tabs>
          <w:tab w:val="left" w:pos="993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723A80" w:rsidRPr="00D02F3D" w:rsidRDefault="00723A80" w:rsidP="00723A80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723A80" w:rsidRPr="00D02F3D" w:rsidRDefault="00723A80" w:rsidP="00723A80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120" w:after="120"/>
        <w:ind w:left="0" w:firstLine="708"/>
        <w:jc w:val="both"/>
        <w:rPr>
          <w:szCs w:val="24"/>
        </w:rPr>
      </w:pPr>
      <w:r w:rsidRPr="00D02F3D">
        <w:rPr>
          <w:szCs w:val="24"/>
        </w:rPr>
        <w:t>Планируемые результаты на этапе завершения освоения Программы</w:t>
      </w:r>
    </w:p>
    <w:p w:rsidR="00723A80" w:rsidRPr="00D02F3D" w:rsidRDefault="00723A80" w:rsidP="00723A80">
      <w:pPr>
        <w:pStyle w:val="2"/>
        <w:spacing w:after="120"/>
        <w:ind w:left="0" w:firstLine="708"/>
        <w:rPr>
          <w:i w:val="0"/>
          <w:szCs w:val="24"/>
        </w:rPr>
      </w:pPr>
      <w:r w:rsidRPr="00D02F3D">
        <w:rPr>
          <w:i w:val="0"/>
          <w:szCs w:val="24"/>
        </w:rPr>
        <w:t>К</w:t>
      </w:r>
      <w:r w:rsidRPr="00D02F3D">
        <w:rPr>
          <w:i w:val="0"/>
          <w:spacing w:val="-2"/>
          <w:szCs w:val="24"/>
        </w:rPr>
        <w:t xml:space="preserve"> </w:t>
      </w:r>
      <w:r w:rsidRPr="00D02F3D">
        <w:rPr>
          <w:i w:val="0"/>
          <w:szCs w:val="24"/>
        </w:rPr>
        <w:t>концу</w:t>
      </w:r>
      <w:r w:rsidRPr="00D02F3D">
        <w:rPr>
          <w:i w:val="0"/>
          <w:spacing w:val="-2"/>
          <w:szCs w:val="24"/>
        </w:rPr>
        <w:t xml:space="preserve"> </w:t>
      </w:r>
      <w:r w:rsidRPr="00D02F3D">
        <w:rPr>
          <w:i w:val="0"/>
          <w:szCs w:val="24"/>
        </w:rPr>
        <w:t>дошкольного</w:t>
      </w:r>
      <w:r w:rsidRPr="00D02F3D">
        <w:rPr>
          <w:i w:val="0"/>
          <w:spacing w:val="-1"/>
          <w:szCs w:val="24"/>
        </w:rPr>
        <w:t xml:space="preserve"> </w:t>
      </w:r>
      <w:r w:rsidRPr="00D02F3D">
        <w:rPr>
          <w:i w:val="0"/>
          <w:szCs w:val="24"/>
        </w:rPr>
        <w:t>возраста:</w:t>
      </w:r>
    </w:p>
    <w:p w:rsidR="00723A80" w:rsidRPr="00D02F3D" w:rsidRDefault="00723A80" w:rsidP="00723A80">
      <w:pPr>
        <w:pStyle w:val="a3"/>
        <w:numPr>
          <w:ilvl w:val="0"/>
          <w:numId w:val="8"/>
        </w:numPr>
        <w:tabs>
          <w:tab w:val="left" w:pos="993"/>
        </w:tabs>
        <w:ind w:left="0" w:firstLine="708"/>
        <w:rPr>
          <w:szCs w:val="24"/>
        </w:rPr>
      </w:pPr>
      <w:r w:rsidRPr="00D02F3D">
        <w:rPr>
          <w:szCs w:val="24"/>
        </w:rPr>
        <w:t>у</w:t>
      </w:r>
      <w:r w:rsidRPr="00D02F3D">
        <w:rPr>
          <w:spacing w:val="-6"/>
          <w:szCs w:val="24"/>
        </w:rPr>
        <w:t xml:space="preserve"> </w:t>
      </w:r>
      <w:r w:rsidRPr="00D02F3D">
        <w:rPr>
          <w:szCs w:val="24"/>
        </w:rPr>
        <w:t>ребенка</w:t>
      </w:r>
      <w:r w:rsidRPr="00D02F3D">
        <w:rPr>
          <w:spacing w:val="-3"/>
          <w:szCs w:val="24"/>
        </w:rPr>
        <w:t xml:space="preserve"> </w:t>
      </w:r>
      <w:r w:rsidRPr="00D02F3D">
        <w:rPr>
          <w:szCs w:val="24"/>
        </w:rPr>
        <w:t>сформированы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основные</w:t>
      </w:r>
      <w:r w:rsidRPr="00D02F3D">
        <w:rPr>
          <w:spacing w:val="-5"/>
          <w:szCs w:val="24"/>
        </w:rPr>
        <w:t xml:space="preserve"> </w:t>
      </w:r>
      <w:r w:rsidRPr="00D02F3D">
        <w:rPr>
          <w:szCs w:val="24"/>
        </w:rPr>
        <w:t>физические</w:t>
      </w:r>
      <w:r w:rsidRPr="00D02F3D">
        <w:rPr>
          <w:spacing w:val="-3"/>
          <w:szCs w:val="24"/>
        </w:rPr>
        <w:t xml:space="preserve"> </w:t>
      </w:r>
      <w:r w:rsidRPr="00D02F3D">
        <w:rPr>
          <w:szCs w:val="24"/>
        </w:rPr>
        <w:t>и</w:t>
      </w:r>
      <w:r w:rsidRPr="00D02F3D">
        <w:rPr>
          <w:spacing w:val="-2"/>
          <w:szCs w:val="24"/>
        </w:rPr>
        <w:t xml:space="preserve"> </w:t>
      </w:r>
      <w:r w:rsidRPr="00D02F3D">
        <w:rPr>
          <w:szCs w:val="24"/>
        </w:rPr>
        <w:t>нравственно-волевые</w:t>
      </w:r>
      <w:r w:rsidRPr="00D02F3D">
        <w:rPr>
          <w:spacing w:val="-3"/>
          <w:szCs w:val="24"/>
        </w:rPr>
        <w:t xml:space="preserve"> </w:t>
      </w:r>
      <w:r w:rsidRPr="00D02F3D">
        <w:rPr>
          <w:szCs w:val="24"/>
        </w:rPr>
        <w:t>качества;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 xml:space="preserve">ребёнок способен откликаться на эмоции близких людей, проявлять эмпатию </w:t>
      </w:r>
      <w:r w:rsidRPr="00D02F3D">
        <w:rPr>
          <w:sz w:val="24"/>
          <w:szCs w:val="24"/>
        </w:rPr>
        <w:lastRenderedPageBreak/>
        <w:t>(сочувствие, сопереживание, содействие);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lastRenderedPageBreak/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723A80" w:rsidRPr="00D02F3D" w:rsidRDefault="00723A80" w:rsidP="00723A80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D02F3D"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23A80" w:rsidRPr="0043105F" w:rsidRDefault="00723A80" w:rsidP="00723A80">
      <w:pPr>
        <w:tabs>
          <w:tab w:val="left" w:pos="360"/>
          <w:tab w:val="left" w:pos="567"/>
          <w:tab w:val="left" w:pos="9540"/>
          <w:tab w:val="left" w:pos="9999"/>
        </w:tabs>
        <w:spacing w:before="120"/>
        <w:ind w:firstLine="708"/>
        <w:jc w:val="both"/>
        <w:rPr>
          <w:color w:val="FF0000"/>
          <w:sz w:val="24"/>
          <w:szCs w:val="24"/>
        </w:rPr>
      </w:pPr>
      <w:r w:rsidRPr="0043105F">
        <w:rPr>
          <w:sz w:val="24"/>
          <w:szCs w:val="24"/>
        </w:rPr>
        <w:t>Степень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выраженности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возрастных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характеристик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возможных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достижений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может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различаться у детей одного возраста по причине высокой индивидуализации их психического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развития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разных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стартовых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условий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освоения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образовательной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программы.</w:t>
      </w:r>
    </w:p>
    <w:p w:rsidR="00723A80" w:rsidRPr="0043105F" w:rsidRDefault="00723A80" w:rsidP="00723A80">
      <w:pPr>
        <w:pStyle w:val="a5"/>
        <w:spacing w:before="120"/>
        <w:ind w:left="0"/>
        <w:jc w:val="both"/>
        <w:rPr>
          <w:color w:val="auto"/>
          <w:sz w:val="24"/>
          <w:szCs w:val="24"/>
        </w:rPr>
      </w:pPr>
      <w:r w:rsidRPr="0043105F">
        <w:rPr>
          <w:b/>
          <w:color w:val="auto"/>
          <w:sz w:val="24"/>
          <w:szCs w:val="24"/>
        </w:rPr>
        <w:t xml:space="preserve">Оценка </w:t>
      </w:r>
      <w:r w:rsidRPr="008643B8">
        <w:rPr>
          <w:b/>
          <w:sz w:val="24"/>
          <w:szCs w:val="24"/>
        </w:rPr>
        <w:t>индивидуального</w:t>
      </w:r>
      <w:r w:rsidRPr="008643B8">
        <w:rPr>
          <w:b/>
          <w:spacing w:val="1"/>
          <w:sz w:val="24"/>
          <w:szCs w:val="24"/>
        </w:rPr>
        <w:t xml:space="preserve"> </w:t>
      </w:r>
      <w:r w:rsidRPr="008643B8">
        <w:rPr>
          <w:b/>
          <w:sz w:val="24"/>
          <w:szCs w:val="24"/>
        </w:rPr>
        <w:t>развития</w:t>
      </w:r>
      <w:r w:rsidRPr="008643B8">
        <w:rPr>
          <w:b/>
          <w:spacing w:val="1"/>
        </w:rPr>
        <w:t xml:space="preserve"> </w:t>
      </w:r>
      <w:r w:rsidRPr="008643B8">
        <w:rPr>
          <w:b/>
          <w:color w:val="auto"/>
          <w:sz w:val="24"/>
          <w:szCs w:val="24"/>
        </w:rPr>
        <w:t>детей</w:t>
      </w:r>
      <w:r w:rsidRPr="0043105F">
        <w:rPr>
          <w:color w:val="auto"/>
          <w:sz w:val="24"/>
          <w:szCs w:val="24"/>
        </w:rPr>
        <w:t xml:space="preserve">, а также определение ближайших перспектив развития осуществляется </w:t>
      </w:r>
      <w:r>
        <w:rPr>
          <w:color w:val="auto"/>
          <w:sz w:val="24"/>
          <w:szCs w:val="24"/>
        </w:rPr>
        <w:t xml:space="preserve">в ходе педагогической диагностики, которая </w:t>
      </w:r>
      <w:r>
        <w:rPr>
          <w:sz w:val="24"/>
        </w:rPr>
        <w:t xml:space="preserve">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</w:t>
      </w:r>
      <w:r w:rsidRPr="0043105F">
        <w:rPr>
          <w:color w:val="201E1E"/>
          <w:sz w:val="24"/>
          <w:szCs w:val="24"/>
        </w:rPr>
        <w:t>Педагогическая</w:t>
      </w:r>
      <w:r w:rsidRPr="0043105F">
        <w:rPr>
          <w:color w:val="201E1E"/>
          <w:spacing w:val="1"/>
          <w:sz w:val="24"/>
          <w:szCs w:val="24"/>
        </w:rPr>
        <w:t xml:space="preserve"> </w:t>
      </w:r>
      <w:r w:rsidRPr="0043105F">
        <w:rPr>
          <w:color w:val="201E1E"/>
          <w:sz w:val="24"/>
          <w:szCs w:val="24"/>
        </w:rPr>
        <w:t>диагностика</w:t>
      </w:r>
      <w:r w:rsidRPr="0043105F">
        <w:rPr>
          <w:color w:val="201E1E"/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проводится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в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произвольной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форме на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основе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малоформализованных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диагностических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методов: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наблюдения,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свободных бесед с детьми, анализа продуктов детской деятельности (рисунков, работ по лепке,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аппликации,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построек,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поделок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др.),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специальных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диагностических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ситуаций.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При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необходимости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используются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специальные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методики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диагностики</w:t>
      </w:r>
      <w:r w:rsidRPr="0043105F">
        <w:rPr>
          <w:spacing w:val="1"/>
          <w:sz w:val="24"/>
          <w:szCs w:val="24"/>
        </w:rPr>
        <w:t xml:space="preserve"> </w:t>
      </w:r>
      <w:r w:rsidRPr="0043105F">
        <w:rPr>
          <w:sz w:val="24"/>
          <w:szCs w:val="24"/>
        </w:rPr>
        <w:t>физического,</w:t>
      </w:r>
      <w:r w:rsidRPr="0043105F">
        <w:rPr>
          <w:spacing w:val="-57"/>
          <w:sz w:val="24"/>
          <w:szCs w:val="24"/>
        </w:rPr>
        <w:t xml:space="preserve"> </w:t>
      </w:r>
      <w:r w:rsidRPr="0043105F">
        <w:rPr>
          <w:sz w:val="24"/>
          <w:szCs w:val="24"/>
        </w:rPr>
        <w:t>коммуникативного,</w:t>
      </w:r>
      <w:r w:rsidRPr="0043105F">
        <w:rPr>
          <w:spacing w:val="-2"/>
          <w:sz w:val="24"/>
          <w:szCs w:val="24"/>
        </w:rPr>
        <w:t xml:space="preserve"> </w:t>
      </w:r>
      <w:r w:rsidRPr="0043105F">
        <w:rPr>
          <w:sz w:val="24"/>
          <w:szCs w:val="24"/>
        </w:rPr>
        <w:t>познавательного,</w:t>
      </w:r>
      <w:r w:rsidRPr="0043105F">
        <w:rPr>
          <w:spacing w:val="-1"/>
          <w:sz w:val="24"/>
          <w:szCs w:val="24"/>
        </w:rPr>
        <w:t xml:space="preserve"> </w:t>
      </w:r>
      <w:r w:rsidRPr="0043105F">
        <w:rPr>
          <w:sz w:val="24"/>
          <w:szCs w:val="24"/>
        </w:rPr>
        <w:t>речевого, художественно-эстетического</w:t>
      </w:r>
      <w:r w:rsidRPr="0043105F">
        <w:rPr>
          <w:spacing w:val="-1"/>
          <w:sz w:val="24"/>
          <w:szCs w:val="24"/>
        </w:rPr>
        <w:t xml:space="preserve"> </w:t>
      </w:r>
      <w:r w:rsidRPr="0043105F">
        <w:rPr>
          <w:sz w:val="24"/>
          <w:szCs w:val="24"/>
        </w:rPr>
        <w:t>развития.</w:t>
      </w:r>
      <w:r>
        <w:rPr>
          <w:sz w:val="24"/>
          <w:szCs w:val="24"/>
        </w:rPr>
        <w:t xml:space="preserve"> Результаты педагогической диагностики фиксируются, анализ полученных данных </w:t>
      </w:r>
      <w:r w:rsidRPr="0043105F">
        <w:rPr>
          <w:color w:val="auto"/>
          <w:sz w:val="24"/>
          <w:szCs w:val="24"/>
        </w:rPr>
        <w:t>обсужд</w:t>
      </w:r>
      <w:r>
        <w:rPr>
          <w:color w:val="auto"/>
          <w:sz w:val="24"/>
          <w:szCs w:val="24"/>
        </w:rPr>
        <w:t>ается</w:t>
      </w:r>
      <w:r w:rsidRPr="0043105F">
        <w:rPr>
          <w:color w:val="auto"/>
          <w:sz w:val="24"/>
          <w:szCs w:val="24"/>
        </w:rPr>
        <w:t xml:space="preserve"> всеми участниками образовательных отношений, и, прежде всего, с родителями. </w:t>
      </w:r>
    </w:p>
    <w:p w:rsidR="00723A80" w:rsidRPr="008643B8" w:rsidRDefault="00723A80" w:rsidP="00723A80">
      <w:pPr>
        <w:tabs>
          <w:tab w:val="left" w:pos="1349"/>
        </w:tabs>
        <w:spacing w:before="120"/>
        <w:ind w:firstLine="708"/>
        <w:jc w:val="both"/>
        <w:rPr>
          <w:color w:val="auto"/>
          <w:sz w:val="24"/>
        </w:rPr>
      </w:pPr>
      <w:r w:rsidRPr="00DB0ED1">
        <w:rPr>
          <w:color w:val="auto"/>
          <w:sz w:val="24"/>
          <w:szCs w:val="24"/>
        </w:rPr>
        <w:t>Реализация целей и задач Программы</w:t>
      </w:r>
      <w:r w:rsidRPr="008643B8">
        <w:rPr>
          <w:b/>
          <w:color w:val="auto"/>
          <w:sz w:val="24"/>
          <w:szCs w:val="24"/>
        </w:rPr>
        <w:t xml:space="preserve"> </w:t>
      </w:r>
      <w:r w:rsidRPr="008643B8">
        <w:rPr>
          <w:color w:val="auto"/>
          <w:sz w:val="24"/>
          <w:szCs w:val="24"/>
        </w:rPr>
        <w:t>обеспечивается в ходе</w:t>
      </w:r>
      <w:r w:rsidRPr="008643B8">
        <w:rPr>
          <w:b/>
          <w:color w:val="auto"/>
          <w:sz w:val="24"/>
          <w:szCs w:val="24"/>
        </w:rPr>
        <w:t xml:space="preserve"> </w:t>
      </w:r>
      <w:r w:rsidRPr="00DB0ED1">
        <w:rPr>
          <w:b/>
          <w:color w:val="auto"/>
          <w:sz w:val="24"/>
        </w:rPr>
        <w:t>образовательной деятельности в ДОО</w:t>
      </w:r>
      <w:r>
        <w:rPr>
          <w:color w:val="auto"/>
          <w:sz w:val="24"/>
        </w:rPr>
        <w:t xml:space="preserve">, которая </w:t>
      </w:r>
      <w:r w:rsidRPr="008643B8">
        <w:rPr>
          <w:color w:val="auto"/>
          <w:sz w:val="24"/>
        </w:rPr>
        <w:t>включает:</w:t>
      </w:r>
    </w:p>
    <w:p w:rsidR="00723A80" w:rsidRPr="008643B8" w:rsidRDefault="00723A80" w:rsidP="00723A80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color w:val="auto"/>
          <w:sz w:val="24"/>
        </w:rPr>
      </w:pPr>
      <w:r w:rsidRPr="008643B8">
        <w:rPr>
          <w:color w:val="auto"/>
          <w:sz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23A80" w:rsidRPr="008643B8" w:rsidRDefault="00723A80" w:rsidP="00723A80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color w:val="auto"/>
          <w:sz w:val="24"/>
        </w:rPr>
      </w:pPr>
      <w:r w:rsidRPr="008643B8">
        <w:rPr>
          <w:color w:val="auto"/>
          <w:sz w:val="24"/>
        </w:rPr>
        <w:t>образовательную деятельность, осуществляемую в ходе режимных процессов;</w:t>
      </w:r>
    </w:p>
    <w:p w:rsidR="00723A80" w:rsidRPr="008643B8" w:rsidRDefault="00723A80" w:rsidP="00723A80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color w:val="auto"/>
          <w:sz w:val="24"/>
        </w:rPr>
      </w:pPr>
      <w:r w:rsidRPr="008643B8">
        <w:rPr>
          <w:color w:val="auto"/>
          <w:sz w:val="24"/>
        </w:rPr>
        <w:t>самостоятельную деятельность детей;</w:t>
      </w:r>
    </w:p>
    <w:p w:rsidR="00723A80" w:rsidRPr="008643B8" w:rsidRDefault="00723A80" w:rsidP="00723A80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color w:val="auto"/>
          <w:sz w:val="24"/>
        </w:rPr>
      </w:pPr>
      <w:r w:rsidRPr="008643B8">
        <w:rPr>
          <w:color w:val="auto"/>
          <w:sz w:val="24"/>
        </w:rPr>
        <w:t>взаимодействие с семьями детей по реализации образовательной программы ДО.</w:t>
      </w:r>
    </w:p>
    <w:p w:rsidR="00723A80" w:rsidRDefault="00723A80" w:rsidP="00723A80">
      <w:pPr>
        <w:tabs>
          <w:tab w:val="left" w:pos="1350"/>
        </w:tabs>
        <w:ind w:firstLine="708"/>
        <w:jc w:val="both"/>
        <w:rPr>
          <w:sz w:val="24"/>
        </w:rPr>
      </w:pPr>
      <w:r>
        <w:rPr>
          <w:sz w:val="24"/>
        </w:rPr>
        <w:t>Все виды деятельности взаимосвязаны между собой, часть из них органично включается в другие виды деятельности. Это обеспечивает возможность их интеграции в процессе образовательной деятельности.</w:t>
      </w:r>
    </w:p>
    <w:p w:rsidR="00723A80" w:rsidRDefault="00723A80" w:rsidP="00723A80">
      <w:pPr>
        <w:tabs>
          <w:tab w:val="left" w:pos="1350"/>
        </w:tabs>
        <w:ind w:firstLine="708"/>
        <w:jc w:val="both"/>
        <w:rPr>
          <w:sz w:val="24"/>
        </w:rPr>
      </w:pPr>
      <w:r>
        <w:rPr>
          <w:sz w:val="24"/>
        </w:rPr>
        <w:t>В ДОО создана система форм организации разнообразной деятельности дошкольников. Среди них выделяются следующие группы форм:</w:t>
      </w:r>
    </w:p>
    <w:p w:rsidR="00723A80" w:rsidRPr="00DB0ED1" w:rsidRDefault="00723A80" w:rsidP="00723A80">
      <w:pPr>
        <w:pStyle w:val="a5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sz w:val="24"/>
        </w:rPr>
      </w:pPr>
      <w:r>
        <w:rPr>
          <w:sz w:val="24"/>
        </w:rPr>
        <w:t>п</w:t>
      </w:r>
      <w:r w:rsidRPr="00DB0ED1">
        <w:rPr>
          <w:sz w:val="24"/>
        </w:rPr>
        <w:t>ростые формы построены на минимальном количестве методов и средств и посвящены, как правило, одной теме (беседа, рассказ, эксперимент, наблюдение, дидактическая или любая другая игра)</w:t>
      </w:r>
      <w:r>
        <w:rPr>
          <w:sz w:val="24"/>
        </w:rPr>
        <w:t>;</w:t>
      </w:r>
    </w:p>
    <w:p w:rsidR="00723A80" w:rsidRPr="00DB0ED1" w:rsidRDefault="00723A80" w:rsidP="00723A80">
      <w:pPr>
        <w:pStyle w:val="a5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sz w:val="24"/>
        </w:rPr>
      </w:pPr>
      <w:r>
        <w:rPr>
          <w:sz w:val="24"/>
        </w:rPr>
        <w:t>с</w:t>
      </w:r>
      <w:r w:rsidRPr="00DB0ED1">
        <w:rPr>
          <w:sz w:val="24"/>
        </w:rPr>
        <w:t>оставные формы состоят из простых форм, представленных в разнообразных сочетаниях (игровые ситуации, игры-путешествия, творческие мастерские, детские лаборатории, творческие гостиные, творческие лаборатории, целевые прогулки, экскурсии, образовательный челлендж, интерактивные праздники)</w:t>
      </w:r>
      <w:r>
        <w:rPr>
          <w:sz w:val="24"/>
        </w:rPr>
        <w:t>;</w:t>
      </w:r>
    </w:p>
    <w:p w:rsidR="00723A80" w:rsidRPr="00DB0ED1" w:rsidRDefault="00723A80" w:rsidP="00723A80">
      <w:pPr>
        <w:pStyle w:val="a5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color w:val="auto"/>
          <w:sz w:val="24"/>
        </w:rPr>
      </w:pPr>
      <w:r>
        <w:rPr>
          <w:sz w:val="24"/>
        </w:rPr>
        <w:t>к</w:t>
      </w:r>
      <w:r w:rsidRPr="00DB0ED1">
        <w:rPr>
          <w:sz w:val="24"/>
        </w:rPr>
        <w:t xml:space="preserve">омплексные формы создаются как целенаправленная подборка (комплекс) простых и составных форм (тематические, детско-родительские и иные проекты, </w:t>
      </w:r>
      <w:r w:rsidRPr="00DB0ED1">
        <w:rPr>
          <w:sz w:val="24"/>
        </w:rPr>
        <w:lastRenderedPageBreak/>
        <w:t xml:space="preserve">тематические дни, </w:t>
      </w:r>
      <w:r w:rsidRPr="00DB0ED1">
        <w:rPr>
          <w:color w:val="auto"/>
          <w:sz w:val="24"/>
        </w:rPr>
        <w:t>тематические недели, тематические или образовательные циклы).</w:t>
      </w:r>
    </w:p>
    <w:p w:rsidR="00723A80" w:rsidRPr="00DB0ED1" w:rsidRDefault="00723A80" w:rsidP="00723A80">
      <w:pPr>
        <w:pStyle w:val="a5"/>
        <w:ind w:left="0"/>
        <w:jc w:val="both"/>
        <w:rPr>
          <w:color w:val="auto"/>
          <w:sz w:val="24"/>
          <w:szCs w:val="24"/>
        </w:rPr>
      </w:pPr>
      <w:r w:rsidRPr="00DB0ED1">
        <w:rPr>
          <w:color w:val="auto"/>
          <w:sz w:val="24"/>
          <w:szCs w:val="24"/>
        </w:rPr>
        <w:t>Преимущество в течение всего времени пребывания ребенка в ДОО отдается свободной самостоятельной игре и другой деятельности по выбору ребенка.</w:t>
      </w:r>
    </w:p>
    <w:p w:rsidR="00723A80" w:rsidRPr="00011F93" w:rsidRDefault="00723A80" w:rsidP="00723A80">
      <w:pPr>
        <w:pStyle w:val="a5"/>
        <w:ind w:left="0"/>
        <w:jc w:val="both"/>
        <w:rPr>
          <w:color w:val="FF0000"/>
          <w:sz w:val="24"/>
          <w:szCs w:val="24"/>
        </w:rPr>
      </w:pPr>
    </w:p>
    <w:p w:rsidR="00723A80" w:rsidRPr="00814684" w:rsidRDefault="00723A80" w:rsidP="00723A80">
      <w:pPr>
        <w:pStyle w:val="a5"/>
        <w:numPr>
          <w:ilvl w:val="3"/>
          <w:numId w:val="1"/>
        </w:numPr>
        <w:spacing w:after="120"/>
        <w:ind w:left="0" w:firstLine="708"/>
        <w:rPr>
          <w:b/>
          <w:color w:val="FF0000"/>
          <w:sz w:val="24"/>
          <w:szCs w:val="24"/>
        </w:rPr>
      </w:pPr>
      <w:r w:rsidRPr="009F456D">
        <w:rPr>
          <w:b/>
          <w:sz w:val="24"/>
          <w:szCs w:val="24"/>
        </w:rPr>
        <w:t xml:space="preserve">Ссылка на федеральную программу </w:t>
      </w:r>
    </w:p>
    <w:p w:rsidR="00723A80" w:rsidRDefault="00723A80" w:rsidP="00723A80">
      <w:pPr>
        <w:ind w:firstLine="708"/>
        <w:jc w:val="both"/>
        <w:rPr>
          <w:color w:val="auto"/>
          <w:sz w:val="24"/>
          <w:szCs w:val="24"/>
        </w:rPr>
      </w:pPr>
      <w:r w:rsidRPr="009F456D">
        <w:rPr>
          <w:color w:val="FF0000"/>
          <w:spacing w:val="-6"/>
          <w:sz w:val="24"/>
          <w:szCs w:val="24"/>
        </w:rPr>
        <w:t xml:space="preserve"> </w:t>
      </w:r>
      <w:r w:rsidRPr="00814684">
        <w:rPr>
          <w:color w:val="auto"/>
          <w:sz w:val="24"/>
          <w:szCs w:val="24"/>
        </w:rPr>
        <w:t xml:space="preserve">Образовательная программа дошкольного образования </w:t>
      </w:r>
      <w:r>
        <w:rPr>
          <w:color w:val="auto"/>
          <w:sz w:val="24"/>
          <w:szCs w:val="24"/>
        </w:rPr>
        <w:t>ДОО</w:t>
      </w:r>
      <w:r w:rsidRPr="00814684">
        <w:rPr>
          <w:color w:val="auto"/>
          <w:sz w:val="24"/>
          <w:szCs w:val="24"/>
        </w:rPr>
        <w:t xml:space="preserve"> разработана с учетом федеральной образовательной программ</w:t>
      </w:r>
      <w:r>
        <w:rPr>
          <w:color w:val="auto"/>
          <w:sz w:val="24"/>
          <w:szCs w:val="24"/>
        </w:rPr>
        <w:t>ы</w:t>
      </w:r>
      <w:r w:rsidRPr="00814684">
        <w:rPr>
          <w:color w:val="auto"/>
          <w:sz w:val="24"/>
          <w:szCs w:val="24"/>
        </w:rPr>
        <w:t xml:space="preserve"> дошкольного образования (ФОП ДО</w:t>
      </w:r>
      <w:r>
        <w:rPr>
          <w:color w:val="auto"/>
          <w:sz w:val="24"/>
          <w:szCs w:val="24"/>
        </w:rPr>
        <w:t>)</w:t>
      </w:r>
      <w:r w:rsidRPr="00814684">
        <w:rPr>
          <w:color w:val="auto"/>
          <w:sz w:val="24"/>
          <w:szCs w:val="24"/>
        </w:rPr>
        <w:t>, утвержд</w:t>
      </w:r>
      <w:r>
        <w:rPr>
          <w:color w:val="auto"/>
          <w:sz w:val="24"/>
          <w:szCs w:val="24"/>
        </w:rPr>
        <w:t>е</w:t>
      </w:r>
      <w:r w:rsidRPr="00814684">
        <w:rPr>
          <w:color w:val="auto"/>
          <w:sz w:val="24"/>
          <w:szCs w:val="24"/>
        </w:rPr>
        <w:t>н</w:t>
      </w:r>
      <w:r>
        <w:rPr>
          <w:color w:val="auto"/>
          <w:sz w:val="24"/>
          <w:szCs w:val="24"/>
        </w:rPr>
        <w:t>ной приказом Минпросвещения России от 25 ноября 2022 г. № 1028.</w:t>
      </w:r>
    </w:p>
    <w:p w:rsidR="00723A80" w:rsidRPr="00253F7A" w:rsidRDefault="00723A80" w:rsidP="00723A80">
      <w:pPr>
        <w:spacing w:after="120"/>
        <w:ind w:firstLine="708"/>
        <w:rPr>
          <w:b/>
          <w:sz w:val="24"/>
          <w:szCs w:val="24"/>
        </w:rPr>
      </w:pPr>
      <w:r w:rsidRPr="00253F7A">
        <w:rPr>
          <w:sz w:val="24"/>
          <w:szCs w:val="24"/>
        </w:rPr>
        <w:t>Ссылка на федеральную программу:</w:t>
      </w:r>
      <w:r>
        <w:rPr>
          <w:sz w:val="24"/>
          <w:szCs w:val="24"/>
        </w:rPr>
        <w:t xml:space="preserve"> </w:t>
      </w:r>
      <w:r w:rsidRPr="00F35C0E">
        <w:rPr>
          <w:sz w:val="24"/>
          <w:szCs w:val="24"/>
        </w:rPr>
        <w:t xml:space="preserve"> </w:t>
      </w:r>
    </w:p>
    <w:p w:rsidR="00723A80" w:rsidRPr="00253F7A" w:rsidRDefault="00723A80" w:rsidP="00723A80">
      <w:pPr>
        <w:spacing w:after="120"/>
        <w:ind w:firstLine="708"/>
        <w:rPr>
          <w:b/>
          <w:sz w:val="24"/>
          <w:szCs w:val="24"/>
        </w:rPr>
      </w:pPr>
      <w:r w:rsidRPr="00253F7A">
        <w:rPr>
          <w:b/>
          <w:sz w:val="24"/>
          <w:szCs w:val="24"/>
        </w:rPr>
        <w:t>http://publication.pravo.gov.ru/Document/View/0001202212280044</w:t>
      </w:r>
    </w:p>
    <w:p w:rsidR="00723A80" w:rsidRPr="00F35C0E" w:rsidRDefault="00723A80" w:rsidP="00723A80">
      <w:pPr>
        <w:spacing w:after="120"/>
        <w:ind w:firstLine="708"/>
        <w:rPr>
          <w:color w:val="FF0000"/>
          <w:sz w:val="24"/>
          <w:szCs w:val="24"/>
        </w:rPr>
      </w:pPr>
    </w:p>
    <w:p w:rsidR="00723A80" w:rsidRPr="00F35C0E" w:rsidRDefault="00723A80" w:rsidP="00723A80">
      <w:pPr>
        <w:pStyle w:val="a5"/>
        <w:numPr>
          <w:ilvl w:val="3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ind w:left="0" w:firstLine="708"/>
        <w:jc w:val="both"/>
        <w:rPr>
          <w:b/>
          <w:color w:val="auto"/>
          <w:spacing w:val="-1"/>
          <w:sz w:val="24"/>
          <w:szCs w:val="24"/>
        </w:rPr>
      </w:pPr>
      <w:r w:rsidRPr="00F35C0E">
        <w:rPr>
          <w:b/>
          <w:color w:val="auto"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723A80" w:rsidRPr="00640647" w:rsidRDefault="00723A80" w:rsidP="00723A80">
      <w:pPr>
        <w:pStyle w:val="21"/>
        <w:tabs>
          <w:tab w:val="left" w:pos="1350"/>
        </w:tabs>
        <w:spacing w:before="0" w:after="0" w:line="240" w:lineRule="auto"/>
        <w:ind w:right="20" w:firstLine="708"/>
        <w:jc w:val="both"/>
        <w:rPr>
          <w:color w:val="auto"/>
          <w:sz w:val="24"/>
        </w:rPr>
      </w:pPr>
      <w:r w:rsidRPr="00714310">
        <w:rPr>
          <w:b/>
          <w:color w:val="auto"/>
          <w:sz w:val="24"/>
        </w:rPr>
        <w:t>Главными целями</w:t>
      </w:r>
      <w:r w:rsidRPr="00640647">
        <w:rPr>
          <w:color w:val="auto"/>
          <w:sz w:val="24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723A80" w:rsidRPr="00640647" w:rsidRDefault="00723A80" w:rsidP="00723A80">
      <w:pPr>
        <w:pStyle w:val="21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23A80" w:rsidRPr="00640647" w:rsidRDefault="00723A80" w:rsidP="00723A80">
      <w:pPr>
        <w:pStyle w:val="21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23A80" w:rsidRPr="00640647" w:rsidRDefault="00723A80" w:rsidP="00723A80">
      <w:pPr>
        <w:pStyle w:val="21"/>
        <w:tabs>
          <w:tab w:val="left" w:pos="1339"/>
        </w:tabs>
        <w:spacing w:before="120" w:after="0" w:line="240" w:lineRule="auto"/>
        <w:ind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 xml:space="preserve">Достижение этих целей должно осуществляться через решение основных </w:t>
      </w:r>
      <w:r w:rsidRPr="00714310">
        <w:rPr>
          <w:b/>
          <w:color w:val="auto"/>
          <w:sz w:val="24"/>
        </w:rPr>
        <w:t>задач</w:t>
      </w:r>
      <w:r w:rsidRPr="00640647">
        <w:rPr>
          <w:color w:val="auto"/>
          <w:sz w:val="24"/>
        </w:rPr>
        <w:t>:</w:t>
      </w:r>
    </w:p>
    <w:p w:rsidR="00723A80" w:rsidRPr="00640647" w:rsidRDefault="00723A80" w:rsidP="00723A80">
      <w:pPr>
        <w:pStyle w:val="21"/>
        <w:numPr>
          <w:ilvl w:val="0"/>
          <w:numId w:val="11"/>
        </w:numPr>
        <w:tabs>
          <w:tab w:val="left" w:pos="993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723A80" w:rsidRPr="00640647" w:rsidRDefault="00723A80" w:rsidP="00723A80">
      <w:pPr>
        <w:pStyle w:val="21"/>
        <w:numPr>
          <w:ilvl w:val="0"/>
          <w:numId w:val="11"/>
        </w:numPr>
        <w:tabs>
          <w:tab w:val="left" w:pos="993"/>
          <w:tab w:val="left" w:pos="1038"/>
          <w:tab w:val="left" w:pos="1134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23A80" w:rsidRPr="00640647" w:rsidRDefault="00723A80" w:rsidP="00723A80">
      <w:pPr>
        <w:pStyle w:val="21"/>
        <w:numPr>
          <w:ilvl w:val="0"/>
          <w:numId w:val="11"/>
        </w:numPr>
        <w:tabs>
          <w:tab w:val="left" w:pos="993"/>
          <w:tab w:val="left" w:pos="1033"/>
          <w:tab w:val="left" w:pos="1134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723A80" w:rsidRPr="00640647" w:rsidRDefault="00723A80" w:rsidP="00723A80">
      <w:pPr>
        <w:pStyle w:val="21"/>
        <w:numPr>
          <w:ilvl w:val="0"/>
          <w:numId w:val="11"/>
        </w:numPr>
        <w:tabs>
          <w:tab w:val="left" w:pos="993"/>
          <w:tab w:val="left" w:pos="1038"/>
          <w:tab w:val="left" w:pos="1134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23A80" w:rsidRPr="00640647" w:rsidRDefault="00723A80" w:rsidP="00723A80">
      <w:pPr>
        <w:pStyle w:val="21"/>
        <w:numPr>
          <w:ilvl w:val="0"/>
          <w:numId w:val="11"/>
        </w:numPr>
        <w:tabs>
          <w:tab w:val="left" w:pos="993"/>
          <w:tab w:val="left" w:pos="1038"/>
          <w:tab w:val="left" w:pos="1134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вовлечение родителей (законных представителей) в образовательный процесс.</w:t>
      </w:r>
    </w:p>
    <w:p w:rsidR="00723A80" w:rsidRPr="00640647" w:rsidRDefault="00723A80" w:rsidP="00723A80">
      <w:pPr>
        <w:pStyle w:val="21"/>
        <w:tabs>
          <w:tab w:val="left" w:pos="1350"/>
        </w:tabs>
        <w:spacing w:before="120" w:after="0" w:line="240" w:lineRule="auto"/>
        <w:ind w:right="23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714310">
        <w:rPr>
          <w:b/>
          <w:color w:val="auto"/>
          <w:sz w:val="24"/>
        </w:rPr>
        <w:t>принципов</w:t>
      </w:r>
      <w:r w:rsidRPr="00640647">
        <w:rPr>
          <w:color w:val="auto"/>
          <w:sz w:val="24"/>
        </w:rPr>
        <w:t>:</w:t>
      </w:r>
    </w:p>
    <w:p w:rsidR="00723A80" w:rsidRDefault="00723A80" w:rsidP="00723A80">
      <w:pPr>
        <w:pStyle w:val="21"/>
        <w:numPr>
          <w:ilvl w:val="0"/>
          <w:numId w:val="12"/>
        </w:numPr>
        <w:tabs>
          <w:tab w:val="left" w:pos="1042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23A80" w:rsidRPr="00640647" w:rsidRDefault="00723A80" w:rsidP="00723A80">
      <w:pPr>
        <w:pStyle w:val="21"/>
        <w:numPr>
          <w:ilvl w:val="0"/>
          <w:numId w:val="12"/>
        </w:numPr>
        <w:tabs>
          <w:tab w:val="left" w:pos="1042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23A80" w:rsidRPr="00640647" w:rsidRDefault="00723A80" w:rsidP="00723A80">
      <w:pPr>
        <w:pStyle w:val="21"/>
        <w:numPr>
          <w:ilvl w:val="0"/>
          <w:numId w:val="12"/>
        </w:numPr>
        <w:tabs>
          <w:tab w:val="left" w:pos="1038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</w:t>
      </w:r>
      <w:r w:rsidRPr="00640647">
        <w:rPr>
          <w:color w:val="auto"/>
          <w:sz w:val="24"/>
        </w:rPr>
        <w:lastRenderedPageBreak/>
        <w:t>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23A80" w:rsidRPr="00640647" w:rsidRDefault="00723A80" w:rsidP="00723A80">
      <w:pPr>
        <w:pStyle w:val="21"/>
        <w:numPr>
          <w:ilvl w:val="0"/>
          <w:numId w:val="12"/>
        </w:numPr>
        <w:tabs>
          <w:tab w:val="left" w:pos="1038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23A80" w:rsidRPr="00640647" w:rsidRDefault="00723A80" w:rsidP="00723A80">
      <w:pPr>
        <w:pStyle w:val="21"/>
        <w:numPr>
          <w:ilvl w:val="0"/>
          <w:numId w:val="12"/>
        </w:numPr>
        <w:tabs>
          <w:tab w:val="left" w:pos="1028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23A80" w:rsidRPr="00640647" w:rsidRDefault="00723A80" w:rsidP="00723A80">
      <w:pPr>
        <w:pStyle w:val="21"/>
        <w:tabs>
          <w:tab w:val="left" w:pos="1350"/>
        </w:tabs>
        <w:spacing w:before="120" w:after="0" w:line="240" w:lineRule="auto"/>
        <w:ind w:right="23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 w:rsidRPr="00714310">
        <w:rPr>
          <w:b/>
          <w:color w:val="auto"/>
          <w:sz w:val="24"/>
        </w:rPr>
        <w:t>направлениям:</w:t>
      </w:r>
    </w:p>
    <w:p w:rsidR="00723A80" w:rsidRPr="00640647" w:rsidRDefault="00723A80" w:rsidP="00723A80">
      <w:pPr>
        <w:pStyle w:val="21"/>
        <w:numPr>
          <w:ilvl w:val="0"/>
          <w:numId w:val="13"/>
        </w:numPr>
        <w:tabs>
          <w:tab w:val="left" w:pos="1033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723A80" w:rsidRPr="00640647" w:rsidRDefault="00723A80" w:rsidP="00723A80">
      <w:pPr>
        <w:pStyle w:val="21"/>
        <w:numPr>
          <w:ilvl w:val="0"/>
          <w:numId w:val="13"/>
        </w:numPr>
        <w:tabs>
          <w:tab w:val="left" w:pos="1042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723A80" w:rsidRDefault="00723A80" w:rsidP="00723A80">
      <w:pPr>
        <w:pStyle w:val="21"/>
        <w:numPr>
          <w:ilvl w:val="0"/>
          <w:numId w:val="13"/>
        </w:numPr>
        <w:tabs>
          <w:tab w:val="left" w:pos="1042"/>
        </w:tabs>
        <w:spacing w:before="0" w:after="0" w:line="240" w:lineRule="auto"/>
        <w:ind w:left="0" w:right="20" w:firstLine="708"/>
        <w:jc w:val="both"/>
        <w:rPr>
          <w:color w:val="auto"/>
          <w:sz w:val="24"/>
        </w:rPr>
      </w:pPr>
      <w:r w:rsidRPr="00640647">
        <w:rPr>
          <w:color w:val="auto"/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1123BA" w:rsidRDefault="00723A80">
      <w:bookmarkStart w:id="0" w:name="_GoBack"/>
      <w:bookmarkEnd w:id="0"/>
    </w:p>
    <w:sectPr w:rsidR="0011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356"/>
    <w:multiLevelType w:val="multilevel"/>
    <w:tmpl w:val="883CD69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C025232"/>
    <w:multiLevelType w:val="multilevel"/>
    <w:tmpl w:val="2046625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460F47"/>
    <w:multiLevelType w:val="hybridMultilevel"/>
    <w:tmpl w:val="8EFA701A"/>
    <w:lvl w:ilvl="0" w:tplc="CBE6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411F6"/>
    <w:multiLevelType w:val="multilevel"/>
    <w:tmpl w:val="92B24E6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9045CBA"/>
    <w:multiLevelType w:val="hybridMultilevel"/>
    <w:tmpl w:val="414C6DE2"/>
    <w:lvl w:ilvl="0" w:tplc="0762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453062"/>
    <w:multiLevelType w:val="hybridMultilevel"/>
    <w:tmpl w:val="D770A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0204"/>
    <w:multiLevelType w:val="multilevel"/>
    <w:tmpl w:val="E800F5F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466096E"/>
    <w:multiLevelType w:val="hybridMultilevel"/>
    <w:tmpl w:val="176CF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826"/>
    <w:multiLevelType w:val="multilevel"/>
    <w:tmpl w:val="417EF5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77719"/>
    <w:multiLevelType w:val="hybridMultilevel"/>
    <w:tmpl w:val="8D6AA56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427B221A"/>
    <w:multiLevelType w:val="multilevel"/>
    <w:tmpl w:val="DF6A9048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A5A74BA"/>
    <w:multiLevelType w:val="multilevel"/>
    <w:tmpl w:val="9DD8F8B8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0" w:hanging="284"/>
      </w:pPr>
    </w:lvl>
    <w:lvl w:ilvl="2">
      <w:numFmt w:val="bullet"/>
      <w:lvlText w:val="•"/>
      <w:lvlJc w:val="left"/>
      <w:pPr>
        <w:ind w:left="2680" w:hanging="284"/>
      </w:pPr>
    </w:lvl>
    <w:lvl w:ilvl="3">
      <w:numFmt w:val="bullet"/>
      <w:lvlText w:val="•"/>
      <w:lvlJc w:val="left"/>
      <w:pPr>
        <w:ind w:left="3690" w:hanging="284"/>
      </w:pPr>
    </w:lvl>
    <w:lvl w:ilvl="4">
      <w:numFmt w:val="bullet"/>
      <w:lvlText w:val="•"/>
      <w:lvlJc w:val="left"/>
      <w:pPr>
        <w:ind w:left="4700" w:hanging="284"/>
      </w:pPr>
    </w:lvl>
    <w:lvl w:ilvl="5">
      <w:numFmt w:val="bullet"/>
      <w:lvlText w:val="•"/>
      <w:lvlJc w:val="left"/>
      <w:pPr>
        <w:ind w:left="5710" w:hanging="284"/>
      </w:pPr>
    </w:lvl>
    <w:lvl w:ilvl="6">
      <w:numFmt w:val="bullet"/>
      <w:lvlText w:val="•"/>
      <w:lvlJc w:val="left"/>
      <w:pPr>
        <w:ind w:left="6720" w:hanging="284"/>
      </w:pPr>
    </w:lvl>
    <w:lvl w:ilvl="7">
      <w:numFmt w:val="bullet"/>
      <w:lvlText w:val="•"/>
      <w:lvlJc w:val="left"/>
      <w:pPr>
        <w:ind w:left="7730" w:hanging="284"/>
      </w:pPr>
    </w:lvl>
    <w:lvl w:ilvl="8">
      <w:numFmt w:val="bullet"/>
      <w:lvlText w:val="•"/>
      <w:lvlJc w:val="left"/>
      <w:pPr>
        <w:ind w:left="8740" w:hanging="284"/>
      </w:pPr>
    </w:lvl>
  </w:abstractNum>
  <w:abstractNum w:abstractNumId="12" w15:restartNumberingAfterBreak="0">
    <w:nsid w:val="666A2BF0"/>
    <w:multiLevelType w:val="multilevel"/>
    <w:tmpl w:val="8B641E2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80"/>
    <w:rsid w:val="0037260D"/>
    <w:rsid w:val="005B47CD"/>
    <w:rsid w:val="00723A80"/>
    <w:rsid w:val="00A173ED"/>
    <w:rsid w:val="00E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32DC-EFD6-41AE-AED4-B7E1FDB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A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23A80"/>
    <w:pPr>
      <w:ind w:left="921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723A80"/>
    <w:pPr>
      <w:ind w:left="921"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8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A80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customStyle="1" w:styleId="21">
    <w:name w:val="Основной текст2"/>
    <w:basedOn w:val="a"/>
    <w:rsid w:val="00723A80"/>
    <w:pPr>
      <w:spacing w:before="360" w:after="120" w:line="0" w:lineRule="atLeast"/>
    </w:pPr>
    <w:rPr>
      <w:sz w:val="28"/>
    </w:rPr>
  </w:style>
  <w:style w:type="paragraph" w:styleId="a3">
    <w:name w:val="Body Text"/>
    <w:basedOn w:val="a"/>
    <w:link w:val="a4"/>
    <w:rsid w:val="00723A80"/>
    <w:pPr>
      <w:ind w:left="212" w:firstLine="70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23A8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723A80"/>
    <w:pPr>
      <w:ind w:left="212" w:firstLine="708"/>
    </w:pPr>
  </w:style>
  <w:style w:type="character" w:customStyle="1" w:styleId="a6">
    <w:name w:val="Абзац списка Знак"/>
    <w:basedOn w:val="a0"/>
    <w:link w:val="a5"/>
    <w:rsid w:val="00723A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11">
    <w:name w:val="p11"/>
    <w:basedOn w:val="a"/>
    <w:uiPriority w:val="99"/>
    <w:rsid w:val="00723A80"/>
    <w:pPr>
      <w:widowControl/>
      <w:spacing w:before="100" w:beforeAutospacing="1" w:after="100" w:afterAutospacing="1"/>
    </w:pPr>
    <w:rPr>
      <w:rFonts w:eastAsia="Batang"/>
      <w:color w:val="auto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5938</Words>
  <Characters>33851</Characters>
  <Application>Microsoft Office Word</Application>
  <DocSecurity>0</DocSecurity>
  <Lines>282</Lines>
  <Paragraphs>79</Paragraphs>
  <ScaleCrop>false</ScaleCrop>
  <Company/>
  <LinksUpToDate>false</LinksUpToDate>
  <CharactersWithSpaces>39710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2023-09-19T08:34:00Z</dcterms:created>
  <dcterms:modified xsi:type="dcterms:W3CDTF">2023-09-19T08:35:00Z</dcterms:modified>
</cp:coreProperties>
</file>